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8B0DD" w14:textId="252FD0B4" w:rsidR="00DC6021" w:rsidRPr="00DC6021" w:rsidRDefault="009B425F" w:rsidP="00DC6021">
      <w:pPr>
        <w:pStyle w:val="Web"/>
        <w:spacing w:before="0" w:beforeAutospacing="0" w:after="0" w:afterAutospacing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Σ.Α.Ε.Κ. </w:t>
      </w:r>
      <w:r w:rsidR="00DC6021" w:rsidRPr="00DC6021">
        <w:rPr>
          <w:rFonts w:asciiTheme="minorHAnsi" w:hAnsiTheme="minorHAnsi"/>
          <w:b/>
        </w:rPr>
        <w:t xml:space="preserve"> ΜΟΝΑΣΤΗΡΙΟΥ</w:t>
      </w:r>
    </w:p>
    <w:p w14:paraId="599607BE" w14:textId="21E1CA52" w:rsidR="00DC6021" w:rsidRPr="00DC6021" w:rsidRDefault="00DC6021" w:rsidP="00DC6021">
      <w:pPr>
        <w:pStyle w:val="Web"/>
        <w:spacing w:before="0" w:beforeAutospacing="0" w:after="0" w:afterAutospacing="0"/>
        <w:rPr>
          <w:rFonts w:asciiTheme="minorHAnsi" w:hAnsiTheme="minorHAnsi"/>
          <w:b/>
        </w:rPr>
      </w:pPr>
      <w:r w:rsidRPr="00DC6021">
        <w:rPr>
          <w:rFonts w:asciiTheme="minorHAnsi" w:hAnsiTheme="minorHAnsi"/>
          <w:b/>
        </w:rPr>
        <w:t>ΙΑΝΟΥΑΡΙΟΣ 202</w:t>
      </w:r>
      <w:r w:rsidR="009B425F">
        <w:rPr>
          <w:rFonts w:asciiTheme="minorHAnsi" w:hAnsiTheme="minorHAnsi"/>
          <w:b/>
        </w:rPr>
        <w:t>6, 30</w:t>
      </w:r>
    </w:p>
    <w:p w14:paraId="6BB3EEB8" w14:textId="410FD0E6" w:rsidR="00DC6021" w:rsidRPr="00DC6021" w:rsidRDefault="00DC6021" w:rsidP="00DC6021">
      <w:pPr>
        <w:pStyle w:val="Web"/>
        <w:rPr>
          <w:rFonts w:asciiTheme="minorHAnsi" w:hAnsiTheme="minorHAnsi"/>
        </w:rPr>
      </w:pPr>
      <w:r w:rsidRPr="00DC6021">
        <w:rPr>
          <w:rFonts w:asciiTheme="minorHAnsi" w:hAnsiTheme="minorHAnsi"/>
          <w:lang w:val="en-US"/>
        </w:rPr>
        <w:t>A</w:t>
      </w:r>
      <w:r w:rsidRPr="00DC6021">
        <w:rPr>
          <w:rFonts w:asciiTheme="minorHAnsi" w:hAnsiTheme="minorHAnsi"/>
        </w:rPr>
        <w:t>γαπητοί/</w:t>
      </w:r>
      <w:r w:rsidR="009A293A">
        <w:rPr>
          <w:rFonts w:asciiTheme="minorHAnsi" w:hAnsiTheme="minorHAnsi"/>
        </w:rPr>
        <w:t>έ</w:t>
      </w:r>
      <w:r w:rsidR="009A293A" w:rsidRPr="00DC6021">
        <w:rPr>
          <w:rFonts w:asciiTheme="minorHAnsi" w:hAnsiTheme="minorHAnsi"/>
        </w:rPr>
        <w:t>ς</w:t>
      </w:r>
      <w:r w:rsidR="009A293A">
        <w:rPr>
          <w:rFonts w:asciiTheme="minorHAnsi" w:hAnsiTheme="minorHAnsi"/>
        </w:rPr>
        <w:t xml:space="preserve"> </w:t>
      </w:r>
      <w:r w:rsidR="009A293A" w:rsidRPr="00DC6021">
        <w:rPr>
          <w:rFonts w:asciiTheme="minorHAnsi" w:hAnsiTheme="minorHAnsi"/>
        </w:rPr>
        <w:t>εκπαιδευτές</w:t>
      </w:r>
      <w:r w:rsidRPr="00DC6021">
        <w:rPr>
          <w:rFonts w:asciiTheme="minorHAnsi" w:hAnsiTheme="minorHAnsi"/>
        </w:rPr>
        <w:t>/</w:t>
      </w:r>
      <w:r w:rsidR="009B425F" w:rsidRPr="00DC6021">
        <w:rPr>
          <w:rFonts w:asciiTheme="minorHAnsi" w:hAnsiTheme="minorHAnsi"/>
        </w:rPr>
        <w:t>τριες</w:t>
      </w:r>
      <w:r w:rsidR="009B425F">
        <w:rPr>
          <w:rFonts w:asciiTheme="minorHAnsi" w:hAnsiTheme="minorHAnsi"/>
        </w:rPr>
        <w:t xml:space="preserve">, σπουδαστές και σπουδάστριες </w:t>
      </w:r>
    </w:p>
    <w:p w14:paraId="70D9FBDB" w14:textId="18052DCF" w:rsidR="00DC6021" w:rsidRPr="00DC6021" w:rsidRDefault="00DC6021" w:rsidP="009B425F">
      <w:pPr>
        <w:pStyle w:val="Web"/>
        <w:jc w:val="both"/>
        <w:rPr>
          <w:rFonts w:asciiTheme="minorHAnsi" w:hAnsiTheme="minorHAnsi"/>
          <w:sz w:val="22"/>
          <w:szCs w:val="22"/>
        </w:rPr>
      </w:pPr>
      <w:r w:rsidRPr="00DC6021">
        <w:rPr>
          <w:rFonts w:asciiTheme="minorHAnsi" w:hAnsiTheme="minorHAnsi"/>
          <w:sz w:val="22"/>
          <w:szCs w:val="22"/>
        </w:rPr>
        <w:t xml:space="preserve">Μελετώντας κάποιος/α τις θέσεις των Τριών Ιεραρχών για θέματα εκπαίδευσης </w:t>
      </w:r>
      <w:r w:rsidR="009B425F">
        <w:rPr>
          <w:rFonts w:asciiTheme="minorHAnsi" w:hAnsiTheme="minorHAnsi"/>
          <w:sz w:val="22"/>
          <w:szCs w:val="22"/>
        </w:rPr>
        <w:t xml:space="preserve">, κατάρτισης </w:t>
      </w:r>
      <w:r w:rsidRPr="00DC6021">
        <w:rPr>
          <w:rFonts w:asciiTheme="minorHAnsi" w:hAnsiTheme="minorHAnsi"/>
          <w:sz w:val="22"/>
          <w:szCs w:val="22"/>
        </w:rPr>
        <w:t>και αγωγής των νέων, συναντά στα κείμενά τους προβληματισμούς και προτάσεις, παρόμοιες με τις πλέον προωθημένες</w:t>
      </w:r>
      <w:r w:rsidR="009B425F">
        <w:rPr>
          <w:rFonts w:asciiTheme="minorHAnsi" w:hAnsiTheme="minorHAnsi"/>
          <w:sz w:val="22"/>
          <w:szCs w:val="22"/>
        </w:rPr>
        <w:t xml:space="preserve"> στην εποχή μας</w:t>
      </w:r>
      <w:r w:rsidRPr="00DC6021">
        <w:rPr>
          <w:rFonts w:asciiTheme="minorHAnsi" w:hAnsiTheme="minorHAnsi"/>
          <w:sz w:val="22"/>
          <w:szCs w:val="22"/>
        </w:rPr>
        <w:t>, στις επιστήμες της Παιδαγωγικής και της Ψυχολογίας. Δυστυχώς όμως, παραμένουν ακόμα άγνωστες, όχι απλά στο ευρύ κοινό αλλά και στον κόσμο</w:t>
      </w:r>
      <w:r w:rsidR="009B425F">
        <w:rPr>
          <w:rFonts w:asciiTheme="minorHAnsi" w:hAnsiTheme="minorHAnsi"/>
          <w:sz w:val="22"/>
          <w:szCs w:val="22"/>
        </w:rPr>
        <w:t xml:space="preserve"> της εκπαίδευσης και κατάρτισης</w:t>
      </w:r>
      <w:r w:rsidRPr="00DC6021">
        <w:rPr>
          <w:rFonts w:asciiTheme="minorHAnsi" w:hAnsiTheme="minorHAnsi"/>
          <w:sz w:val="22"/>
          <w:szCs w:val="22"/>
        </w:rPr>
        <w:t>.</w:t>
      </w:r>
    </w:p>
    <w:p w14:paraId="759FF9DD" w14:textId="4BA255C1" w:rsidR="00DC6021" w:rsidRPr="00DC6021" w:rsidRDefault="00DC6021" w:rsidP="009B425F">
      <w:pPr>
        <w:pStyle w:val="Web"/>
        <w:jc w:val="both"/>
        <w:rPr>
          <w:rFonts w:asciiTheme="minorHAnsi" w:hAnsiTheme="minorHAnsi"/>
          <w:sz w:val="22"/>
          <w:szCs w:val="22"/>
        </w:rPr>
      </w:pPr>
      <w:r w:rsidRPr="00DC6021">
        <w:rPr>
          <w:rFonts w:asciiTheme="minorHAnsi" w:hAnsiTheme="minorHAnsi"/>
          <w:sz w:val="22"/>
          <w:szCs w:val="22"/>
        </w:rPr>
        <w:t xml:space="preserve">Ο Ιωάννης Χρυσόστομος θεωρεί ότι πρωτεύοντα ρόλο στην εκπαιδευτική διαδικασία παίζει </w:t>
      </w:r>
      <w:r w:rsidRPr="00DC6021">
        <w:rPr>
          <w:rStyle w:val="a3"/>
          <w:rFonts w:asciiTheme="minorHAnsi" w:hAnsiTheme="minorHAnsi"/>
          <w:sz w:val="22"/>
          <w:szCs w:val="22"/>
        </w:rPr>
        <w:t>η προσωπικότητα του εκπαιδευτή</w:t>
      </w:r>
      <w:r w:rsidRPr="00DC6021">
        <w:rPr>
          <w:rFonts w:asciiTheme="minorHAnsi" w:hAnsiTheme="minorHAnsi"/>
          <w:sz w:val="22"/>
          <w:szCs w:val="22"/>
        </w:rPr>
        <w:t xml:space="preserve"> καθώς επίσης και </w:t>
      </w:r>
      <w:r w:rsidRPr="00DC6021">
        <w:rPr>
          <w:rStyle w:val="a3"/>
          <w:rFonts w:asciiTheme="minorHAnsi" w:hAnsiTheme="minorHAnsi"/>
          <w:sz w:val="22"/>
          <w:szCs w:val="22"/>
        </w:rPr>
        <w:t>η σχέση του με τους σπουδαστές</w:t>
      </w:r>
      <w:r w:rsidRPr="00DC6021">
        <w:rPr>
          <w:rFonts w:asciiTheme="minorHAnsi" w:hAnsiTheme="minorHAnsi"/>
          <w:sz w:val="22"/>
          <w:szCs w:val="22"/>
        </w:rPr>
        <w:t xml:space="preserve">. Η σχέση </w:t>
      </w:r>
      <w:r w:rsidR="009B425F">
        <w:rPr>
          <w:rFonts w:asciiTheme="minorHAnsi" w:hAnsiTheme="minorHAnsi"/>
          <w:sz w:val="22"/>
          <w:szCs w:val="22"/>
        </w:rPr>
        <w:t>εκπαιδευτή</w:t>
      </w:r>
      <w:r w:rsidRPr="00DC6021">
        <w:rPr>
          <w:rFonts w:asciiTheme="minorHAnsi" w:hAnsiTheme="minorHAnsi"/>
          <w:sz w:val="22"/>
          <w:szCs w:val="22"/>
        </w:rPr>
        <w:t>-</w:t>
      </w:r>
      <w:r w:rsidR="009B425F">
        <w:rPr>
          <w:rFonts w:asciiTheme="minorHAnsi" w:hAnsiTheme="minorHAnsi"/>
          <w:sz w:val="22"/>
          <w:szCs w:val="22"/>
        </w:rPr>
        <w:t>εκπαιδευόμενου</w:t>
      </w:r>
      <w:r w:rsidRPr="00DC6021">
        <w:rPr>
          <w:rFonts w:asciiTheme="minorHAnsi" w:hAnsiTheme="minorHAnsi"/>
          <w:sz w:val="22"/>
          <w:szCs w:val="22"/>
        </w:rPr>
        <w:t xml:space="preserve"> πρέπει να είναι μια σχέση αγάπης και αλληλοσεβασμού. Το να αγαπά ο </w:t>
      </w:r>
      <w:r w:rsidR="009B425F">
        <w:rPr>
          <w:rFonts w:asciiTheme="minorHAnsi" w:hAnsiTheme="minorHAnsi"/>
          <w:sz w:val="22"/>
          <w:szCs w:val="22"/>
        </w:rPr>
        <w:t>εκπαιδευτής</w:t>
      </w:r>
      <w:r w:rsidRPr="00DC6021">
        <w:rPr>
          <w:rFonts w:asciiTheme="minorHAnsi" w:hAnsiTheme="minorHAnsi"/>
          <w:sz w:val="22"/>
          <w:szCs w:val="22"/>
        </w:rPr>
        <w:t xml:space="preserve"> το </w:t>
      </w:r>
      <w:r w:rsidR="009B425F">
        <w:rPr>
          <w:rFonts w:asciiTheme="minorHAnsi" w:hAnsiTheme="minorHAnsi"/>
          <w:sz w:val="22"/>
          <w:szCs w:val="22"/>
        </w:rPr>
        <w:t>σπουδαστή</w:t>
      </w:r>
      <w:r w:rsidRPr="00DC6021">
        <w:rPr>
          <w:rFonts w:asciiTheme="minorHAnsi" w:hAnsiTheme="minorHAnsi"/>
          <w:sz w:val="22"/>
          <w:szCs w:val="22"/>
        </w:rPr>
        <w:t xml:space="preserve"> και να αγαπιέται από αυτόν, «</w:t>
      </w:r>
      <w:r w:rsidRPr="009B425F">
        <w:rPr>
          <w:rStyle w:val="a4"/>
          <w:rFonts w:asciiTheme="minorHAnsi" w:hAnsiTheme="minorHAnsi"/>
          <w:b/>
          <w:sz w:val="22"/>
          <w:szCs w:val="22"/>
        </w:rPr>
        <w:t>το φιλείν και φιλείσθαι</w:t>
      </w:r>
      <w:r w:rsidRPr="00DC6021">
        <w:rPr>
          <w:rFonts w:asciiTheme="minorHAnsi" w:hAnsiTheme="minorHAnsi"/>
          <w:sz w:val="22"/>
          <w:szCs w:val="22"/>
        </w:rPr>
        <w:t xml:space="preserve">» , είναι το στοιχείο εκείνο που βοηθάει ουσιαστικά να γίνει αποδοτική η διδασκαλία. Ο καλός </w:t>
      </w:r>
      <w:r w:rsidR="009B425F">
        <w:rPr>
          <w:rFonts w:asciiTheme="minorHAnsi" w:hAnsiTheme="minorHAnsi"/>
          <w:sz w:val="22"/>
          <w:szCs w:val="22"/>
        </w:rPr>
        <w:t>εκπαιδευτής</w:t>
      </w:r>
      <w:r w:rsidRPr="00DC6021">
        <w:rPr>
          <w:rFonts w:asciiTheme="minorHAnsi" w:hAnsiTheme="minorHAnsi"/>
          <w:sz w:val="22"/>
          <w:szCs w:val="22"/>
        </w:rPr>
        <w:t xml:space="preserve"> κατά τον Χρυσόστομο </w:t>
      </w:r>
      <w:r w:rsidRPr="009B425F">
        <w:rPr>
          <w:rFonts w:asciiTheme="minorHAnsi" w:hAnsiTheme="minorHAnsi"/>
          <w:b/>
          <w:bCs/>
          <w:sz w:val="22"/>
          <w:szCs w:val="22"/>
        </w:rPr>
        <w:t>εμπνέει, προσελκύει και πείθει</w:t>
      </w:r>
      <w:r w:rsidRPr="00DC6021">
        <w:rPr>
          <w:rFonts w:asciiTheme="minorHAnsi" w:hAnsiTheme="minorHAnsi"/>
          <w:sz w:val="22"/>
          <w:szCs w:val="22"/>
        </w:rPr>
        <w:t>, (MG. 57327). Δεν είναι εγωιστής ούτε αλαζόνας, δε διακρίνεται για το εξουσιαστικό του ύφος, έχει πνεύμα μαθητείας, δεν περιαυτολογεί. Είναι ταπεινός έχοντας συναίσθηση των ατελειών και αδυναμιών του. Γνωρίζει καλά «</w:t>
      </w:r>
      <w:r w:rsidRPr="00DC6021">
        <w:rPr>
          <w:rStyle w:val="a4"/>
          <w:rFonts w:asciiTheme="minorHAnsi" w:hAnsiTheme="minorHAnsi"/>
          <w:bCs/>
          <w:sz w:val="22"/>
          <w:szCs w:val="22"/>
        </w:rPr>
        <w:t>ότι η επιείκεια είναι πιο δυνατή από τη βία</w:t>
      </w:r>
      <w:r w:rsidRPr="00DC6021">
        <w:rPr>
          <w:rFonts w:asciiTheme="minorHAnsi" w:hAnsiTheme="minorHAnsi"/>
          <w:sz w:val="22"/>
          <w:szCs w:val="22"/>
        </w:rPr>
        <w:t>», (MG. 57,61 ).</w:t>
      </w:r>
    </w:p>
    <w:p w14:paraId="1541967D" w14:textId="77777777" w:rsidR="00DC6021" w:rsidRPr="00DC6021" w:rsidRDefault="00DC6021" w:rsidP="00DC6021">
      <w:pPr>
        <w:pStyle w:val="Web"/>
        <w:rPr>
          <w:rFonts w:asciiTheme="minorHAnsi" w:hAnsiTheme="minorHAnsi"/>
          <w:sz w:val="22"/>
          <w:szCs w:val="22"/>
        </w:rPr>
      </w:pPr>
      <w:r w:rsidRPr="00DC6021">
        <w:rPr>
          <w:rFonts w:asciiTheme="minorHAnsi" w:hAnsiTheme="minorHAnsi"/>
          <w:sz w:val="22"/>
          <w:szCs w:val="22"/>
        </w:rPr>
        <w:t>Ο παιδαγωγός πρέπει να επιδεικνύει δημοκρατικό πνεύμα και να σέβεται τη γνώμη των μαθητών του ( MG. 60,35-36 ). Απέναντι τους να είναι απλός, ειλικρινής, απονήρευτος, άδολος. Να αποφεύγει την ειρωνεία και την υποκρισία. (MG. 61,404-406 ). Οι εκπαιδευτές δεν πρέπει να είναι φορτικοί και πιεστικοί αλλά φιλόστοργοι (MG. 62,402-403 ). Οφείλουν να υπερβάλλουν σε φιλοστοργία τους φυσικούς πατέρες. «</w:t>
      </w:r>
      <w:r w:rsidRPr="00DC6021">
        <w:rPr>
          <w:rStyle w:val="a4"/>
          <w:rFonts w:asciiTheme="minorHAnsi" w:hAnsiTheme="minorHAnsi"/>
          <w:b/>
          <w:bCs/>
          <w:sz w:val="22"/>
          <w:szCs w:val="22"/>
        </w:rPr>
        <w:t xml:space="preserve">Ο λόγος </w:t>
      </w:r>
      <w:r w:rsidRPr="00DC6021">
        <w:rPr>
          <w:rFonts w:asciiTheme="minorHAnsi" w:hAnsiTheme="minorHAnsi"/>
          <w:sz w:val="22"/>
          <w:szCs w:val="22"/>
        </w:rPr>
        <w:t>(του εκπαιδευτή)», λέει ο Χρυσόστομος πρέπει να είναι «</w:t>
      </w:r>
      <w:r w:rsidRPr="00DC6021">
        <w:rPr>
          <w:rStyle w:val="a4"/>
          <w:rFonts w:asciiTheme="minorHAnsi" w:hAnsiTheme="minorHAnsi"/>
          <w:b/>
          <w:bCs/>
          <w:sz w:val="22"/>
          <w:szCs w:val="22"/>
        </w:rPr>
        <w:t>λόγος ανθρώπου που διδάσκει μάλλον παρά ελέγχει, που παιδαγωγεί παρά τιμωρεί, που βάζει τάξη παρά που διαπομπεύει, που διορθώνει παρά που επεμβαίνει στη ζωή του άλλου</w:t>
      </w:r>
      <w:r w:rsidRPr="00DC6021">
        <w:rPr>
          <w:rFonts w:asciiTheme="minorHAnsi" w:hAnsiTheme="minorHAnsi"/>
          <w:sz w:val="22"/>
          <w:szCs w:val="22"/>
        </w:rPr>
        <w:t xml:space="preserve"> (του σπουδαστή)», (MG. 61 593-594).</w:t>
      </w:r>
    </w:p>
    <w:p w14:paraId="1036EEFD" w14:textId="77777777" w:rsidR="00DC6021" w:rsidRPr="00DC6021" w:rsidRDefault="00DC6021" w:rsidP="009B425F">
      <w:pPr>
        <w:pStyle w:val="Web"/>
        <w:jc w:val="both"/>
        <w:rPr>
          <w:rFonts w:asciiTheme="minorHAnsi" w:hAnsiTheme="minorHAnsi"/>
          <w:sz w:val="22"/>
          <w:szCs w:val="22"/>
        </w:rPr>
      </w:pPr>
      <w:r w:rsidRPr="00DC6021">
        <w:rPr>
          <w:rFonts w:asciiTheme="minorHAnsi" w:hAnsiTheme="minorHAnsi"/>
          <w:sz w:val="22"/>
          <w:szCs w:val="22"/>
        </w:rPr>
        <w:t xml:space="preserve">Τα βασικά στοιχεία της αληθινής παιδείας για τους Τρεις Ιεράρχες είναι: η </w:t>
      </w:r>
      <w:r w:rsidRPr="00DC6021">
        <w:rPr>
          <w:rStyle w:val="a3"/>
          <w:rFonts w:asciiTheme="minorHAnsi" w:hAnsiTheme="minorHAnsi"/>
          <w:sz w:val="22"/>
          <w:szCs w:val="22"/>
        </w:rPr>
        <w:t>αγάπη</w:t>
      </w:r>
      <w:r w:rsidRPr="00DC6021">
        <w:rPr>
          <w:rFonts w:asciiTheme="minorHAnsi" w:hAnsiTheme="minorHAnsi"/>
          <w:sz w:val="22"/>
          <w:szCs w:val="22"/>
        </w:rPr>
        <w:t xml:space="preserve">, η </w:t>
      </w:r>
      <w:r w:rsidRPr="00DC6021">
        <w:rPr>
          <w:rStyle w:val="a3"/>
          <w:rFonts w:asciiTheme="minorHAnsi" w:hAnsiTheme="minorHAnsi"/>
          <w:sz w:val="22"/>
          <w:szCs w:val="22"/>
        </w:rPr>
        <w:t>ελευθερία</w:t>
      </w:r>
      <w:r w:rsidRPr="00DC6021">
        <w:rPr>
          <w:rFonts w:asciiTheme="minorHAnsi" w:hAnsiTheme="minorHAnsi"/>
          <w:sz w:val="22"/>
          <w:szCs w:val="22"/>
        </w:rPr>
        <w:t xml:space="preserve"> και </w:t>
      </w:r>
      <w:r w:rsidRPr="00DC6021">
        <w:rPr>
          <w:rStyle w:val="a3"/>
          <w:rFonts w:asciiTheme="minorHAnsi" w:hAnsiTheme="minorHAnsi"/>
          <w:sz w:val="22"/>
          <w:szCs w:val="22"/>
        </w:rPr>
        <w:t>ο σεβασμός του ανθρώπινου προσώπου</w:t>
      </w:r>
      <w:r w:rsidRPr="00DC6021">
        <w:rPr>
          <w:rFonts w:asciiTheme="minorHAnsi" w:hAnsiTheme="minorHAnsi"/>
          <w:sz w:val="22"/>
          <w:szCs w:val="22"/>
        </w:rPr>
        <w:t>. Και οι τρεις τονίζουν πως η σχέση εκπαιδευτή- σπουδαστή είναι μια σχέση ελευθερίας και δημιουργίας. Ο διάλογος είναι το καλύτερο μέσο για να επιτευχθεί ο σκοπός της αγωγής. Η εξουσιαστικότητα και ο δογματισμός όχι μόνο δείχνουν έλλειψη αγάπης, (M.G. 62,404), αλλά και δε φέρνουν κανένα ουσιαστικό αποτέλεσμα. Ο εκπαιδευτής οφείλει πρώτιστα να σέβεται το δώρο της ελευθερίας που χάρισε ο δημιουργός στους σπουδαστές και να μη φυλακίζει τις ανησυχίες τους, αλλά να ανοίγει δρόμους, να πείθει, να εμπνέει .</w:t>
      </w:r>
    </w:p>
    <w:p w14:paraId="267B0E84" w14:textId="217C1539" w:rsidR="00DC6021" w:rsidRPr="00DC6021" w:rsidRDefault="00DC6021" w:rsidP="009B425F">
      <w:pPr>
        <w:pStyle w:val="Web"/>
        <w:jc w:val="both"/>
        <w:rPr>
          <w:rFonts w:asciiTheme="minorHAnsi" w:hAnsiTheme="minorHAnsi"/>
          <w:sz w:val="22"/>
          <w:szCs w:val="22"/>
        </w:rPr>
      </w:pPr>
      <w:r w:rsidRPr="00DC6021">
        <w:rPr>
          <w:rStyle w:val="a4"/>
          <w:rFonts w:asciiTheme="minorHAnsi" w:hAnsiTheme="minorHAnsi"/>
          <w:b/>
          <w:bCs/>
          <w:sz w:val="22"/>
          <w:szCs w:val="22"/>
        </w:rPr>
        <w:t>Η εκπαίδευση και η κατάρτιση για να είναι πετυχημένη πρέπει να μιλά στις ψυχές, να τις κάνει να χαίρονται, να ονειρεύονται, να δημιουργούν</w:t>
      </w:r>
      <w:r w:rsidRPr="00DC6021">
        <w:rPr>
          <w:rFonts w:asciiTheme="minorHAnsi" w:hAnsiTheme="minorHAnsi"/>
          <w:sz w:val="22"/>
          <w:szCs w:val="22"/>
        </w:rPr>
        <w:t>. Να είναι όπως προτείνουν οι Τρεις Ιεράρχες «</w:t>
      </w:r>
      <w:r w:rsidRPr="00DC6021">
        <w:rPr>
          <w:rFonts w:asciiTheme="minorHAnsi" w:hAnsiTheme="minorHAnsi"/>
          <w:i/>
          <w:sz w:val="22"/>
          <w:szCs w:val="22"/>
        </w:rPr>
        <w:t>δρόμος απελευθέρωσης και όχι διαδικασία εξαναγκασμού και ανελευθερίας</w:t>
      </w:r>
      <w:r w:rsidRPr="00DC6021">
        <w:rPr>
          <w:rFonts w:asciiTheme="minorHAnsi" w:hAnsiTheme="minorHAnsi"/>
          <w:sz w:val="22"/>
          <w:szCs w:val="22"/>
        </w:rPr>
        <w:t xml:space="preserve">». Αν θέλουμε να τιμήσουμε τους </w:t>
      </w:r>
      <w:r w:rsidR="009B425F">
        <w:rPr>
          <w:rFonts w:asciiTheme="minorHAnsi" w:hAnsiTheme="minorHAnsi"/>
          <w:sz w:val="22"/>
          <w:szCs w:val="22"/>
        </w:rPr>
        <w:t>τ</w:t>
      </w:r>
      <w:r w:rsidRPr="00DC6021">
        <w:rPr>
          <w:rFonts w:asciiTheme="minorHAnsi" w:hAnsiTheme="minorHAnsi"/>
          <w:sz w:val="22"/>
          <w:szCs w:val="22"/>
        </w:rPr>
        <w:t xml:space="preserve">ρεις Ιεράρχες δε χρειάζεται να το κάνουμε μέσα από ακίνδυνες τυπικές γιορτές. Απαιτείται μελέτη του έργου τους, της προσφοράς τους, αλλά κυρίως η </w:t>
      </w:r>
      <w:r w:rsidRPr="00DC6021">
        <w:rPr>
          <w:rFonts w:asciiTheme="minorHAnsi" w:hAnsiTheme="minorHAnsi"/>
          <w:b/>
          <w:sz w:val="22"/>
          <w:szCs w:val="22"/>
        </w:rPr>
        <w:t>μίμηση της στάσης ζωής τους</w:t>
      </w:r>
      <w:r w:rsidRPr="00DC6021">
        <w:rPr>
          <w:rFonts w:asciiTheme="minorHAnsi" w:hAnsiTheme="minorHAnsi"/>
          <w:sz w:val="22"/>
          <w:szCs w:val="22"/>
        </w:rPr>
        <w:t>.</w:t>
      </w:r>
    </w:p>
    <w:p w14:paraId="59E8B70B" w14:textId="1AA4609C" w:rsidR="00DC6021" w:rsidRPr="00DC6021" w:rsidRDefault="00DC6021" w:rsidP="00DC6021">
      <w:pPr>
        <w:pStyle w:val="Web"/>
        <w:rPr>
          <w:rFonts w:asciiTheme="minorHAnsi" w:hAnsiTheme="minorHAnsi"/>
          <w:sz w:val="22"/>
          <w:szCs w:val="22"/>
        </w:rPr>
      </w:pPr>
      <w:r w:rsidRPr="00DC6021">
        <w:rPr>
          <w:rFonts w:asciiTheme="minorHAnsi" w:hAnsiTheme="minorHAnsi"/>
          <w:sz w:val="22"/>
          <w:szCs w:val="22"/>
        </w:rPr>
        <w:t xml:space="preserve">Η αγάπη, λέει ένας </w:t>
      </w:r>
      <w:r w:rsidR="009B425F">
        <w:rPr>
          <w:rFonts w:asciiTheme="minorHAnsi" w:hAnsiTheme="minorHAnsi"/>
          <w:sz w:val="22"/>
          <w:szCs w:val="22"/>
        </w:rPr>
        <w:t>σοφός</w:t>
      </w:r>
      <w:r w:rsidRPr="00DC6021">
        <w:rPr>
          <w:rFonts w:asciiTheme="minorHAnsi" w:hAnsiTheme="minorHAnsi"/>
          <w:sz w:val="22"/>
          <w:szCs w:val="22"/>
        </w:rPr>
        <w:t xml:space="preserve">, είναι πιο γλυκιά και από τη ζωή. Προσφέρουμε σήμερα </w:t>
      </w:r>
      <w:r w:rsidRPr="00DC6021">
        <w:rPr>
          <w:rFonts w:asciiTheme="minorHAnsi" w:hAnsiTheme="minorHAnsi"/>
          <w:i/>
          <w:sz w:val="22"/>
          <w:szCs w:val="22"/>
        </w:rPr>
        <w:t>εκπαίδευση αγάπης</w:t>
      </w:r>
      <w:r w:rsidRPr="00DC6021">
        <w:rPr>
          <w:rFonts w:asciiTheme="minorHAnsi" w:hAnsiTheme="minorHAnsi"/>
          <w:sz w:val="22"/>
          <w:szCs w:val="22"/>
        </w:rPr>
        <w:t xml:space="preserve">;  Τότε πως θέλουμε </w:t>
      </w:r>
      <w:r w:rsidRPr="00DC6021">
        <w:rPr>
          <w:rFonts w:asciiTheme="minorHAnsi" w:hAnsiTheme="minorHAnsi"/>
          <w:i/>
          <w:sz w:val="22"/>
          <w:szCs w:val="22"/>
        </w:rPr>
        <w:t>εκπαίδευση ζωής</w:t>
      </w:r>
      <w:r w:rsidRPr="00DC6021">
        <w:rPr>
          <w:rFonts w:asciiTheme="minorHAnsi" w:hAnsiTheme="minorHAnsi"/>
          <w:sz w:val="22"/>
          <w:szCs w:val="22"/>
        </w:rPr>
        <w:t>;</w:t>
      </w:r>
    </w:p>
    <w:p w14:paraId="4FC2F9B6" w14:textId="77777777" w:rsidR="00DC6021" w:rsidRPr="00DC6021" w:rsidRDefault="00DC6021" w:rsidP="00DC6021">
      <w:pPr>
        <w:pStyle w:val="Web"/>
        <w:rPr>
          <w:rFonts w:asciiTheme="minorHAnsi" w:hAnsiTheme="minorHAnsi"/>
          <w:i/>
        </w:rPr>
      </w:pPr>
      <w:r w:rsidRPr="00DC6021">
        <w:rPr>
          <w:rFonts w:asciiTheme="minorHAnsi" w:hAnsiTheme="minorHAnsi"/>
          <w:i/>
        </w:rPr>
        <w:t>                                                                                        Με εκτίμηση και αγάπη</w:t>
      </w:r>
    </w:p>
    <w:p w14:paraId="05F2975C" w14:textId="77777777" w:rsidR="00DC6021" w:rsidRPr="00DC6021" w:rsidRDefault="00DC6021" w:rsidP="00DC6021">
      <w:pPr>
        <w:pStyle w:val="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DC6021">
        <w:rPr>
          <w:rFonts w:asciiTheme="minorHAnsi" w:hAnsiTheme="minorHAnsi"/>
        </w:rPr>
        <w:t xml:space="preserve">                                                                                            </w:t>
      </w:r>
      <w:r w:rsidRPr="00DC6021">
        <w:rPr>
          <w:rFonts w:asciiTheme="minorHAnsi" w:hAnsiTheme="minorHAnsi"/>
          <w:sz w:val="22"/>
          <w:szCs w:val="22"/>
        </w:rPr>
        <w:t>Γεώργιος  Τρασανίδης</w:t>
      </w:r>
    </w:p>
    <w:p w14:paraId="4DDC9EBD" w14:textId="147263EA" w:rsidR="009A293A" w:rsidRDefault="00DC6021" w:rsidP="009B425F">
      <w:pPr>
        <w:pStyle w:val="Web"/>
        <w:spacing w:before="0" w:beforeAutospacing="0" w:after="0" w:afterAutospacing="0"/>
      </w:pPr>
      <w:r w:rsidRPr="00DC6021">
        <w:rPr>
          <w:rFonts w:asciiTheme="minorHAnsi" w:hAnsiTheme="minorHAnsi"/>
        </w:rPr>
        <w:t xml:space="preserve">                                                                             </w:t>
      </w:r>
      <w:r>
        <w:rPr>
          <w:rFonts w:asciiTheme="minorHAnsi" w:hAnsiTheme="minorHAnsi"/>
        </w:rPr>
        <w:t xml:space="preserve">    </w:t>
      </w:r>
      <w:r w:rsidRPr="00DC6021">
        <w:rPr>
          <w:rFonts w:asciiTheme="minorHAnsi" w:hAnsiTheme="minorHAnsi"/>
          <w:sz w:val="22"/>
          <w:szCs w:val="22"/>
        </w:rPr>
        <w:t>Διευθυντής Δ.</w:t>
      </w:r>
      <w:r w:rsidR="009B425F">
        <w:rPr>
          <w:rFonts w:asciiTheme="minorHAnsi" w:hAnsiTheme="minorHAnsi"/>
          <w:sz w:val="22"/>
          <w:szCs w:val="22"/>
        </w:rPr>
        <w:t>ΣΑ</w:t>
      </w:r>
      <w:r w:rsidRPr="00DC6021">
        <w:rPr>
          <w:rFonts w:asciiTheme="minorHAnsi" w:hAnsiTheme="minorHAnsi"/>
          <w:sz w:val="22"/>
          <w:szCs w:val="22"/>
        </w:rPr>
        <w:t>ΕΚ ΜΟΝΑΣΤΗΡΙΟΥ</w:t>
      </w:r>
    </w:p>
    <w:sectPr w:rsidR="009A293A" w:rsidSect="00DC6021">
      <w:pgSz w:w="11906" w:h="16838"/>
      <w:pgMar w:top="851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21"/>
    <w:rsid w:val="000B20E9"/>
    <w:rsid w:val="003112F5"/>
    <w:rsid w:val="0031450F"/>
    <w:rsid w:val="00396BB7"/>
    <w:rsid w:val="003C1B07"/>
    <w:rsid w:val="00450806"/>
    <w:rsid w:val="004A6EC3"/>
    <w:rsid w:val="009A293A"/>
    <w:rsid w:val="009A7188"/>
    <w:rsid w:val="009B425F"/>
    <w:rsid w:val="00DC6021"/>
    <w:rsid w:val="00E9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A943"/>
  <w15:docId w15:val="{13C5AD7D-839B-4A0F-8955-9BFC03CE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C6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C6021"/>
    <w:rPr>
      <w:b/>
      <w:bCs/>
    </w:rPr>
  </w:style>
  <w:style w:type="character" w:styleId="a4">
    <w:name w:val="Emphasis"/>
    <w:basedOn w:val="a0"/>
    <w:uiPriority w:val="20"/>
    <w:qFormat/>
    <w:rsid w:val="00DC60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2943</Characters>
  <Application>Microsoft Office Word</Application>
  <DocSecurity>4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PC-4</cp:lastModifiedBy>
  <cp:revision>2</cp:revision>
  <cp:lastPrinted>2026-01-29T17:26:00Z</cp:lastPrinted>
  <dcterms:created xsi:type="dcterms:W3CDTF">2026-01-29T17:44:00Z</dcterms:created>
  <dcterms:modified xsi:type="dcterms:W3CDTF">2026-01-29T17:44:00Z</dcterms:modified>
</cp:coreProperties>
</file>